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22B5D" w14:textId="03C9D801"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sidR="00FE24C2">
        <w:rPr>
          <w:rFonts w:ascii="Times New Roman" w:eastAsia="Arial" w:hAnsi="Times New Roman" w:cs="Times New Roman"/>
          <w:sz w:val="24"/>
          <w:szCs w:val="24"/>
        </w:rPr>
        <w:t xml:space="preserve"> 58</w:t>
      </w:r>
      <w:r w:rsidRPr="009901D3">
        <w:rPr>
          <w:rFonts w:ascii="Times New Roman" w:eastAsia="Arial" w:hAnsi="Times New Roman" w:cs="Times New Roman"/>
          <w:sz w:val="24"/>
          <w:szCs w:val="24"/>
        </w:rPr>
        <w:t xml:space="preserve">. </w:t>
      </w:r>
      <w:r w:rsidR="00FE24C2">
        <w:rPr>
          <w:rFonts w:ascii="Times New Roman" w:eastAsia="Arial" w:hAnsi="Times New Roman" w:cs="Times New Roman"/>
          <w:sz w:val="24"/>
          <w:szCs w:val="24"/>
        </w:rPr>
        <w:t xml:space="preserve">Statuta Osnovne </w:t>
      </w:r>
      <w:r>
        <w:rPr>
          <w:rFonts w:ascii="Times New Roman" w:eastAsia="Arial" w:hAnsi="Times New Roman" w:cs="Times New Roman"/>
          <w:sz w:val="24"/>
          <w:szCs w:val="24"/>
        </w:rPr>
        <w:t xml:space="preserve"> škole</w:t>
      </w:r>
      <w:r w:rsidR="00FE24C2">
        <w:rPr>
          <w:rFonts w:ascii="Times New Roman" w:eastAsia="Arial" w:hAnsi="Times New Roman" w:cs="Times New Roman"/>
          <w:sz w:val="24"/>
          <w:szCs w:val="24"/>
        </w:rPr>
        <w:t xml:space="preserve"> ,,Stjepan Radić“ Imotski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w:t>
      </w:r>
      <w:r w:rsidR="006514C6">
        <w:rPr>
          <w:rFonts w:ascii="Times New Roman" w:eastAsia="Arial" w:hAnsi="Times New Roman" w:cs="Times New Roman"/>
          <w:sz w:val="24"/>
          <w:szCs w:val="24"/>
        </w:rPr>
        <w:t xml:space="preserve">Osnovne škole ,,Stjepan Radić“ Imotski </w:t>
      </w:r>
      <w:bookmarkStart w:id="0" w:name="_GoBack"/>
      <w:bookmarkEnd w:id="0"/>
      <w:r w:rsidRPr="009901D3">
        <w:rPr>
          <w:rFonts w:ascii="Times New Roman" w:eastAsia="Arial" w:hAnsi="Times New Roman" w:cs="Times New Roman"/>
          <w:sz w:val="24"/>
          <w:szCs w:val="24"/>
        </w:rPr>
        <w:t xml:space="preserve">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0E14F1">
      <w:pPr>
        <w:spacing w:after="0"/>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3F7CB7D9"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FE24C2">
        <w:rPr>
          <w:rFonts w:ascii="Times New Roman" w:eastAsia="Arial" w:hAnsi="Times New Roman" w:cs="Times New Roman"/>
          <w:sz w:val="24"/>
          <w:szCs w:val="24"/>
        </w:rPr>
        <w:t>Osnovne</w:t>
      </w:r>
      <w:r>
        <w:rPr>
          <w:rFonts w:ascii="Times New Roman" w:eastAsia="Arial" w:hAnsi="Times New Roman" w:cs="Times New Roman"/>
          <w:sz w:val="24"/>
          <w:szCs w:val="24"/>
        </w:rPr>
        <w:t xml:space="preserve"> škole</w:t>
      </w:r>
      <w:r w:rsidR="00FE24C2">
        <w:rPr>
          <w:rFonts w:ascii="Times New Roman" w:eastAsia="Arial" w:hAnsi="Times New Roman" w:cs="Times New Roman"/>
          <w:sz w:val="24"/>
          <w:szCs w:val="24"/>
        </w:rPr>
        <w:t xml:space="preserve"> ,,Stjepan Radić“ Imotski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2A22A7D5"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2973D9EA" w14:textId="5C7BA7F1"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3843D9A3"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F56CB6B"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1F268963" w:rsidR="007B5974" w:rsidRDefault="007B5974" w:rsidP="000E14F1">
      <w:pPr>
        <w:spacing w:after="0"/>
        <w:jc w:val="both"/>
        <w:rPr>
          <w:rFonts w:ascii="Times New Roman" w:hAnsi="Times New Roman" w:cs="Times New Roman"/>
          <w:sz w:val="24"/>
          <w:szCs w:val="24"/>
        </w:rPr>
      </w:pPr>
    </w:p>
    <w:p w14:paraId="24715D5A" w14:textId="2C171CFD" w:rsidR="000C3CE3" w:rsidRDefault="000C3CE3" w:rsidP="000E14F1">
      <w:pPr>
        <w:spacing w:after="0"/>
        <w:jc w:val="both"/>
        <w:rPr>
          <w:rFonts w:ascii="Times New Roman" w:hAnsi="Times New Roman" w:cs="Times New Roman"/>
          <w:sz w:val="24"/>
          <w:szCs w:val="24"/>
        </w:rPr>
      </w:pPr>
    </w:p>
    <w:p w14:paraId="0DBFE0D8" w14:textId="15216429" w:rsidR="000C3CE3" w:rsidRDefault="000C3CE3" w:rsidP="000E14F1">
      <w:pPr>
        <w:spacing w:after="0"/>
        <w:jc w:val="both"/>
        <w:rPr>
          <w:rFonts w:ascii="Times New Roman" w:hAnsi="Times New Roman" w:cs="Times New Roman"/>
          <w:sz w:val="24"/>
          <w:szCs w:val="24"/>
        </w:rPr>
      </w:pPr>
    </w:p>
    <w:p w14:paraId="3D0C3A62" w14:textId="19289201" w:rsidR="000C3CE3" w:rsidRDefault="000C3CE3" w:rsidP="000E14F1">
      <w:pPr>
        <w:spacing w:after="0"/>
        <w:jc w:val="both"/>
        <w:rPr>
          <w:rFonts w:ascii="Times New Roman" w:hAnsi="Times New Roman" w:cs="Times New Roman"/>
          <w:sz w:val="24"/>
          <w:szCs w:val="24"/>
        </w:rPr>
      </w:pPr>
    </w:p>
    <w:p w14:paraId="4475E005" w14:textId="791FE75F" w:rsidR="000C3CE3" w:rsidRDefault="000C3CE3" w:rsidP="000E14F1">
      <w:pPr>
        <w:spacing w:after="0"/>
        <w:jc w:val="both"/>
        <w:rPr>
          <w:rFonts w:ascii="Times New Roman" w:hAnsi="Times New Roman" w:cs="Times New Roman"/>
          <w:sz w:val="24"/>
          <w:szCs w:val="24"/>
        </w:rPr>
      </w:pP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w:t>
      </w:r>
      <w:r w:rsidRPr="004C3CFA">
        <w:rPr>
          <w:rFonts w:ascii="Times New Roman" w:hAnsi="Times New Roman" w:cs="Times New Roman"/>
          <w:sz w:val="24"/>
          <w:szCs w:val="24"/>
        </w:rPr>
        <w:lastRenderedPageBreak/>
        <w:t xml:space="preserve">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58180A2A" w14:textId="146FAE1F" w:rsidR="002F3E68"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1B779A47" w14:textId="5666666A" w:rsidR="000C3CE3" w:rsidRDefault="000C3CE3" w:rsidP="000E14F1">
      <w:pPr>
        <w:spacing w:after="0"/>
        <w:jc w:val="both"/>
        <w:rPr>
          <w:rFonts w:ascii="Times New Roman" w:hAnsi="Times New Roman" w:cs="Times New Roman"/>
          <w:sz w:val="24"/>
          <w:szCs w:val="24"/>
        </w:rPr>
      </w:pPr>
    </w:p>
    <w:p w14:paraId="3173DB6F" w14:textId="44B5EC85" w:rsidR="000C3CE3" w:rsidRDefault="000C3CE3" w:rsidP="000E14F1">
      <w:pPr>
        <w:spacing w:after="0"/>
        <w:jc w:val="both"/>
        <w:rPr>
          <w:rFonts w:ascii="Times New Roman" w:hAnsi="Times New Roman" w:cs="Times New Roman"/>
          <w:sz w:val="24"/>
          <w:szCs w:val="24"/>
        </w:rPr>
      </w:pPr>
    </w:p>
    <w:p w14:paraId="123F70D4" w14:textId="26D82592" w:rsidR="000C3CE3" w:rsidRDefault="000C3CE3" w:rsidP="000E14F1">
      <w:pPr>
        <w:spacing w:after="0"/>
        <w:jc w:val="both"/>
        <w:rPr>
          <w:rFonts w:ascii="Times New Roman" w:hAnsi="Times New Roman" w:cs="Times New Roman"/>
          <w:sz w:val="24"/>
          <w:szCs w:val="24"/>
        </w:rPr>
      </w:pPr>
    </w:p>
    <w:p w14:paraId="4D26207D" w14:textId="4AB93C11" w:rsidR="000C3CE3" w:rsidRDefault="000C3CE3" w:rsidP="000E14F1">
      <w:pPr>
        <w:spacing w:after="0"/>
        <w:jc w:val="both"/>
        <w:rPr>
          <w:rFonts w:ascii="Times New Roman" w:hAnsi="Times New Roman" w:cs="Times New Roman"/>
          <w:sz w:val="24"/>
          <w:szCs w:val="24"/>
        </w:rPr>
      </w:pPr>
    </w:p>
    <w:p w14:paraId="3F423E27" w14:textId="6B57402C" w:rsidR="000C3CE3" w:rsidRDefault="000C3CE3" w:rsidP="000E14F1">
      <w:pPr>
        <w:spacing w:after="0"/>
        <w:jc w:val="both"/>
        <w:rPr>
          <w:rFonts w:ascii="Times New Roman" w:hAnsi="Times New Roman" w:cs="Times New Roman"/>
          <w:sz w:val="24"/>
          <w:szCs w:val="24"/>
        </w:rPr>
      </w:pPr>
    </w:p>
    <w:p w14:paraId="0D45C84E" w14:textId="4922169A" w:rsidR="000C3CE3" w:rsidRDefault="000C3CE3" w:rsidP="000E14F1">
      <w:pPr>
        <w:spacing w:after="0"/>
        <w:jc w:val="both"/>
        <w:rPr>
          <w:rFonts w:ascii="Times New Roman" w:hAnsi="Times New Roman" w:cs="Times New Roman"/>
          <w:sz w:val="24"/>
          <w:szCs w:val="24"/>
        </w:rPr>
      </w:pP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lastRenderedPageBreak/>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715BB97A"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E01122A"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0E14F1">
      <w:pPr>
        <w:spacing w:after="0"/>
        <w:jc w:val="both"/>
        <w:rPr>
          <w:rFonts w:ascii="Times New Roman" w:hAnsi="Times New Roman" w:cs="Times New Roman"/>
          <w:sz w:val="24"/>
          <w:szCs w:val="24"/>
        </w:rPr>
      </w:pPr>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E1B559A" w:rsidR="005866A9" w:rsidRPr="008E74D3"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2459C8A6" w:rsidR="005866A9" w:rsidRDefault="005866A9" w:rsidP="000E14F1">
      <w:pPr>
        <w:spacing w:after="0"/>
        <w:jc w:val="both"/>
        <w:rPr>
          <w:rFonts w:ascii="Times New Roman" w:hAnsi="Times New Roman" w:cs="Times New Roman"/>
          <w:sz w:val="24"/>
          <w:szCs w:val="24"/>
        </w:rPr>
      </w:pPr>
    </w:p>
    <w:p w14:paraId="23734719" w14:textId="187B45CD" w:rsidR="000C3CE3" w:rsidRDefault="000C3CE3" w:rsidP="000E14F1">
      <w:pPr>
        <w:spacing w:after="0"/>
        <w:jc w:val="both"/>
        <w:rPr>
          <w:rFonts w:ascii="Times New Roman" w:hAnsi="Times New Roman" w:cs="Times New Roman"/>
          <w:sz w:val="24"/>
          <w:szCs w:val="24"/>
        </w:rPr>
      </w:pP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lastRenderedPageBreak/>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77777777"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4B74EA9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3"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3"/>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4F9DA097" w:rsidR="005866A9" w:rsidRDefault="005866A9" w:rsidP="000E14F1">
      <w:pPr>
        <w:spacing w:after="0"/>
        <w:jc w:val="both"/>
        <w:rPr>
          <w:rFonts w:ascii="Times New Roman" w:hAnsi="Times New Roman" w:cs="Times New Roman"/>
          <w:sz w:val="24"/>
          <w:szCs w:val="24"/>
        </w:rPr>
      </w:pPr>
    </w:p>
    <w:p w14:paraId="6D2699B8" w14:textId="7CE41204" w:rsidR="000C3CE3" w:rsidRDefault="000C3CE3" w:rsidP="000E14F1">
      <w:pPr>
        <w:spacing w:after="0"/>
        <w:jc w:val="both"/>
        <w:rPr>
          <w:rFonts w:ascii="Times New Roman" w:hAnsi="Times New Roman" w:cs="Times New Roman"/>
          <w:sz w:val="24"/>
          <w:szCs w:val="24"/>
        </w:rPr>
      </w:pP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4"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4"/>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777777"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5"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5"/>
    <w:p w14:paraId="0B4C3391" w14:textId="121DEBEB"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w:t>
      </w:r>
      <w:r w:rsidR="00361423">
        <w:rPr>
          <w:rFonts w:ascii="Times New Roman" w:hAnsi="Times New Roman" w:cs="Times New Roman"/>
          <w:sz w:val="24"/>
          <w:szCs w:val="24"/>
        </w:rPr>
        <w:t>vne nabave, KLASA: 011-02/24-02/1, URBROJ: 2181-326-24-1</w:t>
      </w:r>
      <w:r>
        <w:rPr>
          <w:rFonts w:ascii="Times New Roman" w:hAnsi="Times New Roman" w:cs="Times New Roman"/>
          <w:sz w:val="24"/>
          <w:szCs w:val="24"/>
        </w:rPr>
        <w:t>, usvojen</w:t>
      </w:r>
      <w:r w:rsidR="00361423">
        <w:rPr>
          <w:rFonts w:ascii="Times New Roman" w:hAnsi="Times New Roman" w:cs="Times New Roman"/>
          <w:sz w:val="24"/>
          <w:szCs w:val="24"/>
        </w:rPr>
        <w:t xml:space="preserve"> dana 19. veljače 2024.</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754BCDDC"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sidR="00361423">
        <w:rPr>
          <w:rFonts w:ascii="Times New Roman" w:hAnsi="Times New Roman" w:cs="Times New Roman"/>
          <w:sz w:val="24"/>
          <w:szCs w:val="24"/>
        </w:rPr>
        <w:t>Osnovne škole ,,Stjepan Radić“ Imotski KLASA: 011-02/24-02/1, URBROJ: 2181-326-24-1</w:t>
      </w:r>
      <w:r>
        <w:rPr>
          <w:rFonts w:ascii="Times New Roman" w:hAnsi="Times New Roman" w:cs="Times New Roman"/>
          <w:sz w:val="24"/>
          <w:szCs w:val="24"/>
        </w:rPr>
        <w:t>, usvojen</w:t>
      </w:r>
      <w:r w:rsidR="00361423">
        <w:rPr>
          <w:rFonts w:ascii="Times New Roman" w:hAnsi="Times New Roman" w:cs="Times New Roman"/>
          <w:sz w:val="24"/>
          <w:szCs w:val="24"/>
        </w:rPr>
        <w:t xml:space="preserve"> dana 2024.</w:t>
      </w:r>
      <w:r w:rsidRPr="00D65B40">
        <w:rPr>
          <w:rFonts w:ascii="Times New Roman" w:hAnsi="Times New Roman" w:cs="Times New Roman"/>
          <w:sz w:val="24"/>
          <w:szCs w:val="24"/>
        </w:rPr>
        <w:t xml:space="preserve"> godine, kao i sve njegove izmjene i dopune.</w:t>
      </w:r>
    </w:p>
    <w:p w14:paraId="466ACA35" w14:textId="367B13A7" w:rsidR="00361423" w:rsidRDefault="00361423" w:rsidP="000E14F1">
      <w:pPr>
        <w:spacing w:after="0"/>
        <w:jc w:val="right"/>
        <w:rPr>
          <w:rFonts w:ascii="Times New Roman" w:hAnsi="Times New Roman" w:cs="Times New Roman"/>
          <w:sz w:val="24"/>
          <w:szCs w:val="24"/>
        </w:rPr>
      </w:pPr>
    </w:p>
    <w:p w14:paraId="2AADB23B" w14:textId="77777777" w:rsidR="00361423" w:rsidRDefault="00361423" w:rsidP="000E14F1">
      <w:pPr>
        <w:spacing w:after="0"/>
        <w:jc w:val="right"/>
        <w:rPr>
          <w:rFonts w:ascii="Times New Roman" w:hAnsi="Times New Roman" w:cs="Times New Roman"/>
          <w:sz w:val="24"/>
          <w:szCs w:val="24"/>
        </w:rPr>
      </w:pPr>
    </w:p>
    <w:p w14:paraId="5C22C143" w14:textId="77777777" w:rsidR="00361423" w:rsidRDefault="00361423" w:rsidP="000E14F1">
      <w:pPr>
        <w:spacing w:after="0"/>
        <w:jc w:val="right"/>
        <w:rPr>
          <w:rFonts w:ascii="Times New Roman" w:hAnsi="Times New Roman" w:cs="Times New Roman"/>
          <w:sz w:val="24"/>
          <w:szCs w:val="24"/>
        </w:rPr>
      </w:pPr>
    </w:p>
    <w:p w14:paraId="2788CCD0" w14:textId="76E1DD50" w:rsidR="005866A9" w:rsidRDefault="00361423" w:rsidP="00361423">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866A9">
        <w:rPr>
          <w:rFonts w:ascii="Times New Roman" w:hAnsi="Times New Roman" w:cs="Times New Roman"/>
          <w:sz w:val="24"/>
          <w:szCs w:val="24"/>
        </w:rPr>
        <w:t>Predsjedni</w:t>
      </w:r>
      <w:r w:rsidR="006514C6">
        <w:rPr>
          <w:rFonts w:ascii="Times New Roman" w:hAnsi="Times New Roman" w:cs="Times New Roman"/>
          <w:sz w:val="24"/>
          <w:szCs w:val="24"/>
        </w:rPr>
        <w:t>ca</w:t>
      </w:r>
      <w:r w:rsidR="005866A9">
        <w:rPr>
          <w:rFonts w:ascii="Times New Roman" w:hAnsi="Times New Roman" w:cs="Times New Roman"/>
          <w:sz w:val="24"/>
          <w:szCs w:val="24"/>
        </w:rPr>
        <w:t xml:space="preserve"> Školskog odbora:</w:t>
      </w:r>
    </w:p>
    <w:p w14:paraId="462600E2" w14:textId="16976999"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7015469" w14:textId="77777777" w:rsidR="007B5974" w:rsidRDefault="007B5974" w:rsidP="000E14F1">
      <w:pPr>
        <w:spacing w:after="0"/>
        <w:rPr>
          <w:rFonts w:ascii="Times New Roman" w:hAnsi="Times New Roman" w:cs="Times New Roman"/>
          <w:sz w:val="24"/>
          <w:szCs w:val="24"/>
        </w:rPr>
      </w:pPr>
    </w:p>
    <w:p w14:paraId="4C1BF0DB" w14:textId="77777777" w:rsidR="00361423" w:rsidRDefault="00361423" w:rsidP="000E14F1">
      <w:pPr>
        <w:spacing w:after="0"/>
        <w:rPr>
          <w:rFonts w:ascii="Times New Roman" w:hAnsi="Times New Roman" w:cs="Times New Roman"/>
          <w:sz w:val="24"/>
          <w:szCs w:val="24"/>
        </w:rPr>
      </w:pPr>
    </w:p>
    <w:p w14:paraId="35B018A8" w14:textId="77777777" w:rsidR="00361423" w:rsidRDefault="00361423" w:rsidP="000E14F1">
      <w:pPr>
        <w:spacing w:after="0"/>
        <w:rPr>
          <w:rFonts w:ascii="Times New Roman" w:hAnsi="Times New Roman" w:cs="Times New Roman"/>
          <w:sz w:val="24"/>
          <w:szCs w:val="24"/>
        </w:rPr>
      </w:pPr>
    </w:p>
    <w:p w14:paraId="2CC38F5C" w14:textId="77777777" w:rsidR="00361423" w:rsidRDefault="00361423" w:rsidP="000E14F1">
      <w:pPr>
        <w:spacing w:after="0"/>
        <w:rPr>
          <w:rFonts w:ascii="Times New Roman" w:hAnsi="Times New Roman" w:cs="Times New Roman"/>
          <w:sz w:val="24"/>
          <w:szCs w:val="24"/>
        </w:rPr>
      </w:pPr>
    </w:p>
    <w:p w14:paraId="1C4B7A16" w14:textId="77777777" w:rsidR="00361423" w:rsidRDefault="00361423" w:rsidP="000E14F1">
      <w:pPr>
        <w:spacing w:after="0"/>
        <w:rPr>
          <w:rFonts w:ascii="Times New Roman" w:hAnsi="Times New Roman" w:cs="Times New Roman"/>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61423" w14:paraId="0E5F35BD" w14:textId="77777777" w:rsidTr="00F57F11">
        <w:tc>
          <w:tcPr>
            <w:tcW w:w="6379" w:type="dxa"/>
            <w:hideMark/>
          </w:tcPr>
          <w:p w14:paraId="15B64454" w14:textId="1E8A30B3" w:rsidR="00361423" w:rsidRPr="00361423" w:rsidRDefault="00361423" w:rsidP="00F57F11">
            <w:pPr>
              <w:spacing w:after="0" w:line="256" w:lineRule="auto"/>
              <w:rPr>
                <w:rFonts w:ascii="Times New Roman" w:eastAsiaTheme="minorHAnsi" w:hAnsi="Times New Roman" w:cs="Times New Roman"/>
                <w:b/>
                <w:lang w:eastAsia="en-US"/>
              </w:rPr>
            </w:pPr>
            <w:bookmarkStart w:id="6" w:name="_Hlk128748807"/>
            <w:r>
              <w:rPr>
                <w:rFonts w:ascii="Times New Roman" w:eastAsiaTheme="minorHAnsi" w:hAnsi="Times New Roman" w:cs="Times New Roman"/>
                <w:lang w:eastAsia="en-US"/>
              </w:rPr>
              <w:lastRenderedPageBreak/>
              <w:t xml:space="preserve">                                                                                                                                                                                                        KLASA: </w:t>
            </w:r>
            <w:r>
              <w:fldChar w:fldCharType="begin"/>
            </w:r>
            <w:r>
              <w:rPr>
                <w:rFonts w:ascii="Times New Roman" w:hAnsi="Times New Roman" w:cs="Times New Roman"/>
                <w:lang w:val="en-US"/>
              </w:rPr>
              <w:instrText xml:space="preserve"> MERGEFIELD  CasesClassificationCode  \* MERGEFORMAT </w:instrText>
            </w:r>
            <w:r>
              <w:fldChar w:fldCharType="separate"/>
            </w:r>
            <w:r>
              <w:rPr>
                <w:rFonts w:ascii="Times New Roman" w:hAnsi="Times New Roman" w:cs="Times New Roman"/>
                <w:noProof/>
                <w:lang w:val="en-US"/>
              </w:rPr>
              <w:t>«CasesClassificationCode»</w:t>
            </w:r>
            <w:r>
              <w:fldChar w:fldCharType="end"/>
            </w:r>
            <w:r>
              <w:rPr>
                <w:rFonts w:ascii="Times New Roman" w:eastAsiaTheme="minorHAnsi" w:hAnsi="Times New Roman" w:cs="Times New Roman"/>
                <w:lang w:eastAsia="en-US"/>
              </w:rPr>
              <w:t xml:space="preserve">                                                                                                                                        URBROJ: </w:t>
            </w:r>
            <w:r>
              <w:fldChar w:fldCharType="begin"/>
            </w:r>
            <w:r>
              <w:rPr>
                <w:rFonts w:ascii="Times New Roman" w:eastAsiaTheme="minorHAnsi" w:hAnsi="Times New Roman" w:cs="Times New Roman"/>
                <w:lang w:eastAsia="en-US"/>
              </w:rPr>
              <w:instrText xml:space="preserve"> MERGEFIELD  RegistrationNumber  \* MERGEFORMAT </w:instrText>
            </w:r>
            <w:r>
              <w:fldChar w:fldCharType="separate"/>
            </w:r>
            <w:r>
              <w:rPr>
                <w:rFonts w:ascii="Times New Roman" w:eastAsiaTheme="minorHAnsi" w:hAnsi="Times New Roman" w:cs="Times New Roman"/>
                <w:noProof/>
                <w:lang w:eastAsia="en-US"/>
              </w:rPr>
              <w:t>«RegistrationNumber»</w:t>
            </w:r>
            <w:r>
              <w:fldChar w:fldCharType="end"/>
            </w:r>
            <w:r>
              <w:rPr>
                <w:rFonts w:ascii="Times New Roman" w:eastAsiaTheme="minorHAnsi" w:hAnsi="Times New Roman" w:cs="Times New Roman"/>
                <w:lang w:eastAsia="en-US"/>
              </w:rPr>
              <w:t xml:space="preserve">                                                                                                           Imotski, </w:t>
            </w:r>
          </w:p>
        </w:tc>
        <w:tc>
          <w:tcPr>
            <w:tcW w:w="2693" w:type="dxa"/>
            <w:hideMark/>
          </w:tcPr>
          <w:p w14:paraId="0C680A48" w14:textId="77777777" w:rsidR="00361423" w:rsidRDefault="00361423" w:rsidP="00F57F11">
            <w:pPr>
              <w:spacing w:after="160" w:line="256" w:lineRule="auto"/>
              <w:jc w:val="right"/>
              <w:rPr>
                <w:rFonts w:ascii="Times New Roman" w:eastAsiaTheme="minorHAnsi" w:hAnsi="Times New Roman" w:cs="Times New Roman"/>
                <w:lang w:eastAsia="en-US"/>
              </w:rPr>
            </w:pPr>
            <w:r>
              <w:fldChar w:fldCharType="begin"/>
            </w:r>
            <w:r>
              <w:rPr>
                <w:rFonts w:ascii="Times New Roman" w:hAnsi="Times New Roman" w:cs="Times New Roman"/>
                <w:lang w:val="en-US"/>
              </w:rPr>
              <w:instrText xml:space="preserve"> MERGEFIELD  Image:QRcode  \* MERGEFORMAT </w:instrText>
            </w:r>
            <w:r>
              <w:fldChar w:fldCharType="separate"/>
            </w:r>
            <w:r>
              <w:rPr>
                <w:rFonts w:ascii="Times New Roman" w:hAnsi="Times New Roman" w:cs="Times New Roman"/>
                <w:noProof/>
                <w:lang w:val="en-US"/>
              </w:rPr>
              <w:t>«Image:QRcode»</w:t>
            </w:r>
            <w:r>
              <w:fldChar w:fldCharType="end"/>
            </w:r>
          </w:p>
        </w:tc>
        <w:bookmarkEnd w:id="6"/>
      </w:tr>
    </w:tbl>
    <w:p w14:paraId="514C8B4D" w14:textId="77777777" w:rsidR="005866A9" w:rsidRDefault="005866A9" w:rsidP="000E14F1">
      <w:pPr>
        <w:spacing w:after="0"/>
        <w:rPr>
          <w:rFonts w:ascii="Times New Roman" w:hAnsi="Times New Roman" w:cs="Times New Roman"/>
          <w:sz w:val="24"/>
          <w:szCs w:val="24"/>
        </w:rPr>
      </w:pPr>
    </w:p>
    <w:p w14:paraId="0088F9D2" w14:textId="590FEEC9" w:rsidR="005866A9" w:rsidRDefault="005866A9"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12D7A9CA" w14:textId="101F29DC" w:rsidR="005866A9" w:rsidRDefault="00361423" w:rsidP="00361423">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866A9">
        <w:rPr>
          <w:rFonts w:ascii="Times New Roman" w:hAnsi="Times New Roman" w:cs="Times New Roman"/>
          <w:sz w:val="24"/>
          <w:szCs w:val="24"/>
        </w:rPr>
        <w:t>Ravnatelj:</w:t>
      </w:r>
    </w:p>
    <w:p w14:paraId="769976E2" w14:textId="169583AA"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00E8C0B7" w14:textId="51F443A4" w:rsidR="00361423" w:rsidRDefault="00361423" w:rsidP="00361423">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0DEA8" w14:textId="77777777" w:rsidR="00167F21" w:rsidRDefault="00167F21">
      <w:pPr>
        <w:spacing w:after="0" w:line="240" w:lineRule="auto"/>
      </w:pPr>
      <w:r>
        <w:separator/>
      </w:r>
    </w:p>
  </w:endnote>
  <w:endnote w:type="continuationSeparator" w:id="0">
    <w:p w14:paraId="2C3848C7" w14:textId="77777777" w:rsidR="00167F21" w:rsidRDefault="0016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9D5ED" w14:textId="77777777" w:rsidR="00167F21" w:rsidRDefault="00167F21">
      <w:pPr>
        <w:spacing w:after="0" w:line="240" w:lineRule="auto"/>
      </w:pPr>
      <w:r>
        <w:separator/>
      </w:r>
    </w:p>
  </w:footnote>
  <w:footnote w:type="continuationSeparator" w:id="0">
    <w:p w14:paraId="72F8B4FE" w14:textId="77777777" w:rsidR="00167F21" w:rsidRDefault="00167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C3CE3"/>
    <w:rsid w:val="000E14F1"/>
    <w:rsid w:val="001308DA"/>
    <w:rsid w:val="00164BD5"/>
    <w:rsid w:val="00167F21"/>
    <w:rsid w:val="001B52EB"/>
    <w:rsid w:val="001F66DE"/>
    <w:rsid w:val="002359D9"/>
    <w:rsid w:val="002F3E68"/>
    <w:rsid w:val="00361423"/>
    <w:rsid w:val="0039457B"/>
    <w:rsid w:val="004C69FC"/>
    <w:rsid w:val="005866A9"/>
    <w:rsid w:val="005E44E9"/>
    <w:rsid w:val="006220FC"/>
    <w:rsid w:val="006514C6"/>
    <w:rsid w:val="006B361B"/>
    <w:rsid w:val="0076057F"/>
    <w:rsid w:val="007B5974"/>
    <w:rsid w:val="008814CA"/>
    <w:rsid w:val="00895F84"/>
    <w:rsid w:val="008C47A6"/>
    <w:rsid w:val="009C4550"/>
    <w:rsid w:val="00A217F6"/>
    <w:rsid w:val="00AC7D45"/>
    <w:rsid w:val="00B76F1C"/>
    <w:rsid w:val="00D10BCC"/>
    <w:rsid w:val="00DA2CBF"/>
    <w:rsid w:val="00DA764C"/>
    <w:rsid w:val="00E720EF"/>
    <w:rsid w:val="00F65C94"/>
    <w:rsid w:val="00FE24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table" w:styleId="Reetkatablice">
    <w:name w:val="Table Grid"/>
    <w:basedOn w:val="Obinatablica"/>
    <w:uiPriority w:val="39"/>
    <w:rsid w:val="00361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F225-A5C9-4323-8CE4-F8C7D0D0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3822</Words>
  <Characters>21788</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Mislava Jonjić</cp:lastModifiedBy>
  <cp:revision>4</cp:revision>
  <dcterms:created xsi:type="dcterms:W3CDTF">2026-06-22T08:52:00Z</dcterms:created>
  <dcterms:modified xsi:type="dcterms:W3CDTF">2026-07-09T07:43:00Z</dcterms:modified>
</cp:coreProperties>
</file>